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考生诚信网络远程复试承诺书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3.保证在网络远程复试过程</w:t>
      </w:r>
      <w:bookmarkStart w:id="0" w:name="_GoBack"/>
      <w:bookmarkEnd w:id="0"/>
      <w:r>
        <w:rPr>
          <w:rFonts w:eastAsia="仿宋_GB2312"/>
          <w:spacing w:val="15"/>
          <w:kern w:val="0"/>
          <w:sz w:val="32"/>
          <w:szCs w:val="32"/>
        </w:rPr>
        <w:t>中尽力保持考试过程顺畅。保证不记录和传播考试过程的音视频等信息、不将考试内容告知他人，独立自主完成考试。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保证</w:t>
      </w:r>
      <w:r>
        <w:rPr>
          <w:rFonts w:hint="eastAsia" w:eastAsia="仿宋_GB2312"/>
          <w:spacing w:val="15"/>
          <w:kern w:val="0"/>
          <w:sz w:val="32"/>
          <w:szCs w:val="32"/>
        </w:rPr>
        <w:t>不在相关科目考试未全部结束前泄露考题信息。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5N2MxN2QyMmFiNTAwNzQxZTk4Zjg0YTZlMjAwYzcifQ=="/>
  </w:docVars>
  <w:rsids>
    <w:rsidRoot w:val="00C826F1"/>
    <w:rsid w:val="00222652"/>
    <w:rsid w:val="005855D6"/>
    <w:rsid w:val="00A518A7"/>
    <w:rsid w:val="00C826F1"/>
    <w:rsid w:val="00ED5242"/>
    <w:rsid w:val="0A2B1002"/>
    <w:rsid w:val="2CE13946"/>
    <w:rsid w:val="31E51BD0"/>
    <w:rsid w:val="438869D8"/>
    <w:rsid w:val="47672AA4"/>
    <w:rsid w:val="6EE83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495</Words>
  <Characters>508</Characters>
  <Lines>3</Lines>
  <Paragraphs>1</Paragraphs>
  <TotalTime>10</TotalTime>
  <ScaleCrop>false</ScaleCrop>
  <LinksUpToDate>false</LinksUpToDate>
  <CharactersWithSpaces>573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jy</cp:lastModifiedBy>
  <dcterms:modified xsi:type="dcterms:W3CDTF">2024-03-04T03:49:20Z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6FE5F5A4788A45D59984217CCC1F255B</vt:lpwstr>
  </property>
</Properties>
</file>